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DB" w:rsidRPr="009673F5" w:rsidRDefault="00144620" w:rsidP="007D41DB">
      <w:pPr>
        <w:spacing w:line="360" w:lineRule="auto"/>
        <w:jc w:val="center"/>
        <w:rPr>
          <w:rFonts w:ascii="Times New Roman" w:hAnsi="Times New Roman" w:cs="Times New Roman"/>
          <w:b/>
          <w:sz w:val="28"/>
          <w:szCs w:val="28"/>
        </w:rPr>
      </w:pPr>
      <w:r w:rsidRPr="009673F5">
        <w:rPr>
          <w:rFonts w:ascii="Times New Roman" w:hAnsi="Times New Roman" w:cs="Times New Roman"/>
          <w:b/>
          <w:sz w:val="28"/>
          <w:szCs w:val="28"/>
        </w:rPr>
        <w:t xml:space="preserve">A Importância do Programa de Monitoria na </w:t>
      </w:r>
      <w:r w:rsidR="00673A04" w:rsidRPr="009673F5">
        <w:rPr>
          <w:rFonts w:ascii="Times New Roman" w:hAnsi="Times New Roman" w:cs="Times New Roman"/>
          <w:b/>
          <w:sz w:val="28"/>
          <w:szCs w:val="28"/>
        </w:rPr>
        <w:t>aprendizagem</w:t>
      </w:r>
      <w:r w:rsidRPr="009673F5">
        <w:rPr>
          <w:rFonts w:ascii="Times New Roman" w:hAnsi="Times New Roman" w:cs="Times New Roman"/>
          <w:b/>
          <w:sz w:val="28"/>
          <w:szCs w:val="28"/>
        </w:rPr>
        <w:t xml:space="preserve"> dos discentes </w:t>
      </w:r>
      <w:bookmarkStart w:id="0" w:name="_GoBack"/>
      <w:bookmarkEnd w:id="0"/>
      <w:r w:rsidRPr="009673F5">
        <w:rPr>
          <w:rFonts w:ascii="Times New Roman" w:hAnsi="Times New Roman" w:cs="Times New Roman"/>
          <w:b/>
          <w:sz w:val="28"/>
          <w:szCs w:val="28"/>
        </w:rPr>
        <w:t>da Disciplina De Cadeias Produtivas II</w:t>
      </w:r>
    </w:p>
    <w:p w:rsidR="007D41DB" w:rsidRPr="009673F5" w:rsidRDefault="007D41DB" w:rsidP="009673F5">
      <w:pPr>
        <w:spacing w:line="360" w:lineRule="auto"/>
        <w:jc w:val="right"/>
        <w:rPr>
          <w:rFonts w:ascii="Times New Roman" w:hAnsi="Times New Roman" w:cs="Times New Roman"/>
          <w:sz w:val="24"/>
          <w:szCs w:val="24"/>
        </w:rPr>
      </w:pPr>
      <w:r w:rsidRPr="009673F5">
        <w:rPr>
          <w:rFonts w:ascii="Times New Roman" w:hAnsi="Times New Roman" w:cs="Times New Roman"/>
          <w:sz w:val="24"/>
          <w:szCs w:val="24"/>
        </w:rPr>
        <w:t xml:space="preserve">                                                   </w:t>
      </w:r>
      <w:r w:rsidR="00144620" w:rsidRPr="009673F5">
        <w:rPr>
          <w:rFonts w:ascii="Times New Roman" w:hAnsi="Times New Roman" w:cs="Times New Roman"/>
          <w:color w:val="000000"/>
          <w:sz w:val="24"/>
          <w:szCs w:val="24"/>
        </w:rPr>
        <w:t>Roberval da Silva Pereira</w:t>
      </w:r>
      <w:r w:rsidRPr="009673F5">
        <w:rPr>
          <w:rFonts w:ascii="Times New Roman" w:hAnsi="Times New Roman" w:cs="Times New Roman"/>
          <w:color w:val="000000"/>
          <w:sz w:val="24"/>
          <w:szCs w:val="24"/>
        </w:rPr>
        <w:t xml:space="preserve"> </w:t>
      </w:r>
      <w:r w:rsidRPr="009673F5">
        <w:rPr>
          <w:rFonts w:ascii="Times New Roman" w:hAnsi="Times New Roman" w:cs="Times New Roman"/>
          <w:sz w:val="24"/>
          <w:szCs w:val="24"/>
        </w:rPr>
        <w:t>(Bolsista)</w:t>
      </w:r>
    </w:p>
    <w:p w:rsidR="00144620" w:rsidRPr="009673F5" w:rsidRDefault="00144620" w:rsidP="009673F5">
      <w:pPr>
        <w:spacing w:line="360" w:lineRule="auto"/>
        <w:jc w:val="right"/>
        <w:rPr>
          <w:rFonts w:ascii="Times New Roman" w:hAnsi="Times New Roman" w:cs="Times New Roman"/>
          <w:sz w:val="24"/>
          <w:szCs w:val="24"/>
        </w:rPr>
      </w:pPr>
      <w:r w:rsidRPr="009673F5">
        <w:rPr>
          <w:rFonts w:ascii="Times New Roman" w:hAnsi="Times New Roman" w:cs="Times New Roman"/>
          <w:sz w:val="24"/>
          <w:szCs w:val="24"/>
        </w:rPr>
        <w:t>Josinaldo Ursulino Alves (Voluntário)</w:t>
      </w:r>
    </w:p>
    <w:p w:rsidR="007D41DB" w:rsidRPr="009673F5" w:rsidRDefault="007D41DB" w:rsidP="009673F5">
      <w:pPr>
        <w:spacing w:line="360" w:lineRule="auto"/>
        <w:jc w:val="right"/>
        <w:rPr>
          <w:rFonts w:ascii="Times New Roman" w:hAnsi="Times New Roman" w:cs="Times New Roman"/>
          <w:sz w:val="24"/>
          <w:szCs w:val="24"/>
        </w:rPr>
      </w:pPr>
      <w:r w:rsidRPr="009673F5">
        <w:rPr>
          <w:rFonts w:ascii="Times New Roman" w:hAnsi="Times New Roman" w:cs="Times New Roman"/>
          <w:sz w:val="24"/>
          <w:szCs w:val="24"/>
        </w:rPr>
        <w:t>Maria Fernanda Soares Queiroz (Professora Orientadora)</w:t>
      </w:r>
    </w:p>
    <w:p w:rsidR="007D41DB" w:rsidRPr="009673F5" w:rsidRDefault="007D41DB" w:rsidP="009673F5">
      <w:pPr>
        <w:spacing w:line="360" w:lineRule="auto"/>
        <w:jc w:val="right"/>
        <w:rPr>
          <w:rFonts w:ascii="Times New Roman" w:hAnsi="Times New Roman" w:cs="Times New Roman"/>
          <w:sz w:val="24"/>
          <w:szCs w:val="24"/>
        </w:rPr>
      </w:pPr>
      <w:r w:rsidRPr="009673F5">
        <w:rPr>
          <w:rFonts w:ascii="Times New Roman" w:hAnsi="Times New Roman" w:cs="Times New Roman"/>
          <w:sz w:val="24"/>
          <w:szCs w:val="24"/>
        </w:rPr>
        <w:t xml:space="preserve">Centro de Ciências Humanas, Sociais e Agrárias – </w:t>
      </w:r>
      <w:proofErr w:type="gramStart"/>
      <w:r w:rsidRPr="009673F5">
        <w:rPr>
          <w:rFonts w:ascii="Times New Roman" w:hAnsi="Times New Roman" w:cs="Times New Roman"/>
          <w:sz w:val="24"/>
          <w:szCs w:val="24"/>
        </w:rPr>
        <w:t>CCHSA</w:t>
      </w:r>
      <w:proofErr w:type="gramEnd"/>
    </w:p>
    <w:p w:rsidR="007D41DB" w:rsidRPr="009673F5" w:rsidRDefault="007D41DB" w:rsidP="009673F5">
      <w:pPr>
        <w:spacing w:line="360" w:lineRule="auto"/>
        <w:jc w:val="right"/>
        <w:rPr>
          <w:rFonts w:ascii="Times New Roman" w:hAnsi="Times New Roman" w:cs="Times New Roman"/>
          <w:sz w:val="24"/>
          <w:szCs w:val="24"/>
        </w:rPr>
      </w:pPr>
      <w:r w:rsidRPr="009673F5">
        <w:rPr>
          <w:rFonts w:ascii="Times New Roman" w:hAnsi="Times New Roman" w:cs="Times New Roman"/>
          <w:sz w:val="24"/>
          <w:szCs w:val="24"/>
        </w:rPr>
        <w:t>Departamento de Agropecuária – DAP</w:t>
      </w:r>
    </w:p>
    <w:p w:rsidR="007D41DB" w:rsidRPr="009673F5" w:rsidRDefault="007D41DB" w:rsidP="009673F5">
      <w:pPr>
        <w:pStyle w:val="Default"/>
        <w:spacing w:line="360" w:lineRule="auto"/>
        <w:jc w:val="both"/>
        <w:rPr>
          <w:b/>
        </w:rPr>
      </w:pPr>
    </w:p>
    <w:p w:rsidR="00337AC4" w:rsidRPr="009673F5" w:rsidRDefault="007D41DB" w:rsidP="009673F5">
      <w:pPr>
        <w:pStyle w:val="Default"/>
        <w:spacing w:line="360" w:lineRule="auto"/>
        <w:ind w:firstLine="567"/>
        <w:jc w:val="both"/>
        <w:rPr>
          <w:rFonts w:eastAsia="Times New Roman"/>
          <w:lang w:eastAsia="pt-BR"/>
        </w:rPr>
      </w:pPr>
      <w:r w:rsidRPr="009673F5">
        <w:rPr>
          <w:b/>
        </w:rPr>
        <w:t xml:space="preserve">Resumo: </w:t>
      </w:r>
      <w:r w:rsidRPr="009673F5">
        <w:t xml:space="preserve">A monitoria de </w:t>
      </w:r>
      <w:r w:rsidR="00144620" w:rsidRPr="009673F5">
        <w:t xml:space="preserve">Disciplina Cadeias Produtivas II – </w:t>
      </w:r>
      <w:proofErr w:type="gramStart"/>
      <w:r w:rsidR="00144620" w:rsidRPr="009673F5">
        <w:t>Bovinos, Ovinos</w:t>
      </w:r>
      <w:proofErr w:type="gramEnd"/>
      <w:r w:rsidR="00144620" w:rsidRPr="009673F5">
        <w:t xml:space="preserve"> e Caprinos</w:t>
      </w:r>
      <w:r w:rsidRPr="009673F5">
        <w:t xml:space="preserve">, </w:t>
      </w:r>
      <w:r w:rsidR="00144620" w:rsidRPr="009673F5">
        <w:t xml:space="preserve">que é componente curricular obrigatório do </w:t>
      </w:r>
      <w:r w:rsidRPr="009673F5">
        <w:t xml:space="preserve">Curso de </w:t>
      </w:r>
      <w:r w:rsidR="00144620" w:rsidRPr="009673F5">
        <w:t>Bacharelado em Agroindústria</w:t>
      </w:r>
      <w:r w:rsidRPr="009673F5">
        <w:t>, busca através da interação entre docente e discente monitor colaborar no ensino da produção, criação e manejo d</w:t>
      </w:r>
      <w:r w:rsidR="00144620" w:rsidRPr="009673F5">
        <w:t>os</w:t>
      </w:r>
      <w:r w:rsidRPr="009673F5">
        <w:t xml:space="preserve"> animais </w:t>
      </w:r>
      <w:r w:rsidR="00144620" w:rsidRPr="009673F5">
        <w:t xml:space="preserve">das espécies </w:t>
      </w:r>
      <w:r w:rsidRPr="009673F5">
        <w:t>bovin</w:t>
      </w:r>
      <w:r w:rsidR="00144620" w:rsidRPr="009673F5">
        <w:t>a, ovina e caprina</w:t>
      </w:r>
      <w:r w:rsidRPr="009673F5">
        <w:t xml:space="preserve">. </w:t>
      </w:r>
      <w:r w:rsidR="00144620" w:rsidRPr="009673F5">
        <w:t xml:space="preserve">A disciplina é ministrada no segundo período do curso com carga horária de 60 horas. O conteúdo desta disciplina proporciona uma ampla visão sobre a cadeia produtiva destas espécies, e </w:t>
      </w:r>
      <w:r w:rsidRPr="009673F5">
        <w:t xml:space="preserve">aborda, de maneira geral, a alimentação, os sistemas de produção, exterior e raças, manejos sanitário e reprodutivo, melhoramento genético e instalações e ambiências para bovinos de corte e leiteiros, </w:t>
      </w:r>
      <w:r w:rsidR="00144620" w:rsidRPr="009673F5">
        <w:t xml:space="preserve">ovinos, caprinos de corte e leiteiros, </w:t>
      </w:r>
      <w:r w:rsidRPr="009673F5">
        <w:t>como também, o manejo de ordenha</w:t>
      </w:r>
      <w:r w:rsidR="00144620" w:rsidRPr="009673F5">
        <w:t xml:space="preserve"> de vacas e cabras</w:t>
      </w:r>
      <w:r w:rsidRPr="009673F5">
        <w:t xml:space="preserve">. </w:t>
      </w:r>
      <w:r w:rsidR="00D74AFB" w:rsidRPr="009673F5">
        <w:t>O plano de ação de</w:t>
      </w:r>
      <w:r w:rsidRPr="009673F5">
        <w:t xml:space="preserve"> monitoria</w:t>
      </w:r>
      <w:r w:rsidR="00D74AFB" w:rsidRPr="009673F5">
        <w:t xml:space="preserve"> nesta disciplina foi desenvolvido por dois monitores, um bolsista e um voluntário, os quais</w:t>
      </w:r>
      <w:r w:rsidRPr="009673F5">
        <w:t xml:space="preserve"> </w:t>
      </w:r>
      <w:r w:rsidR="00D74AFB" w:rsidRPr="009673F5">
        <w:t>participaram juntamente com o professor-orientador</w:t>
      </w:r>
      <w:r w:rsidRPr="009673F5">
        <w:t xml:space="preserve"> </w:t>
      </w:r>
      <w:r w:rsidR="00D74AFB" w:rsidRPr="009673F5">
        <w:t>n</w:t>
      </w:r>
      <w:r w:rsidRPr="009673F5">
        <w:t xml:space="preserve">o planejamento de aulas, expositivas e práticas, </w:t>
      </w:r>
      <w:r w:rsidR="00D74AFB" w:rsidRPr="009673F5">
        <w:t xml:space="preserve">na confecção de material didático e na apresentação de aulas teóricas </w:t>
      </w:r>
      <w:r w:rsidRPr="009673F5">
        <w:t>ministradas pelo monitor sob a supervisão do orientador. Também, contou com a ajuda do</w:t>
      </w:r>
      <w:r w:rsidR="00BD3156" w:rsidRPr="009673F5">
        <w:t>s</w:t>
      </w:r>
      <w:r w:rsidRPr="009673F5">
        <w:t xml:space="preserve"> monitor</w:t>
      </w:r>
      <w:r w:rsidR="00BD3156" w:rsidRPr="009673F5">
        <w:t>es</w:t>
      </w:r>
      <w:r w:rsidRPr="009673F5">
        <w:t xml:space="preserve"> nos exercícios de avaliação de conteúdo das turmas e horários destinados ao atendimento dos alunos pelo monitor para eventuais esclarecimentos sobre o conteúdo da disciplina ministrado pelo docente. O resultado observado pelo docente orientador da monitoria foi que a ajuda e participação do</w:t>
      </w:r>
      <w:r w:rsidR="00144620" w:rsidRPr="009673F5">
        <w:t>s</w:t>
      </w:r>
      <w:r w:rsidRPr="009673F5">
        <w:t xml:space="preserve"> monitor</w:t>
      </w:r>
      <w:r w:rsidR="00144620" w:rsidRPr="009673F5">
        <w:t>es</w:t>
      </w:r>
      <w:r w:rsidRPr="009673F5">
        <w:t xml:space="preserve"> agregou conteúdo e interesse dos alunos às disciplinas</w:t>
      </w:r>
      <w:r w:rsidR="00144620" w:rsidRPr="009673F5">
        <w:t xml:space="preserve">. </w:t>
      </w:r>
      <w:r w:rsidRPr="009673F5">
        <w:t>Quanto aos resultados observados para o</w:t>
      </w:r>
      <w:r w:rsidR="00144620" w:rsidRPr="009673F5">
        <w:t>s</w:t>
      </w:r>
      <w:r w:rsidRPr="009673F5">
        <w:t xml:space="preserve"> discente</w:t>
      </w:r>
      <w:r w:rsidR="00144620" w:rsidRPr="009673F5">
        <w:t>s</w:t>
      </w:r>
      <w:r w:rsidRPr="009673F5">
        <w:t xml:space="preserve"> monitor</w:t>
      </w:r>
      <w:r w:rsidR="00144620" w:rsidRPr="009673F5">
        <w:t>es</w:t>
      </w:r>
      <w:r w:rsidRPr="009673F5">
        <w:t xml:space="preserve"> foi a grande contribuição </w:t>
      </w:r>
      <w:r w:rsidR="00144620" w:rsidRPr="009673F5">
        <w:t>em</w:t>
      </w:r>
      <w:r w:rsidRPr="009673F5">
        <w:t xml:space="preserve"> sua formação acadêmica e, principalmente, a proximidade com a atividade de docência </w:t>
      </w:r>
      <w:r w:rsidRPr="009673F5">
        <w:lastRenderedPageBreak/>
        <w:t>permitindo, portanto, parte da experiência da responsabilidade por uma disciplina e do exercício de ministrar aula.</w:t>
      </w:r>
      <w:r w:rsidR="00337AC4" w:rsidRPr="009673F5">
        <w:t xml:space="preserve"> </w:t>
      </w:r>
      <w:r w:rsidR="00337AC4" w:rsidRPr="009673F5">
        <w:rPr>
          <w:rFonts w:eastAsia="Times New Roman"/>
          <w:lang w:eastAsia="pt-BR"/>
        </w:rPr>
        <w:t xml:space="preserve">O trabalho da monitoria foi positivo para os alunos matriculados na disciplina, para o professor-orientador e, especialmente, para os monitores, pois, além de contribuir para despertar no monitor a vocação pela docência e formação didática também permitiu a socialização do saber acadêmico. </w:t>
      </w:r>
    </w:p>
    <w:p w:rsidR="007D41DB" w:rsidRPr="009673F5" w:rsidRDefault="007D41DB" w:rsidP="009673F5">
      <w:pPr>
        <w:pStyle w:val="Default"/>
        <w:spacing w:line="360" w:lineRule="auto"/>
        <w:ind w:firstLine="567"/>
        <w:jc w:val="both"/>
        <w:rPr>
          <w:b/>
        </w:rPr>
      </w:pPr>
    </w:p>
    <w:p w:rsidR="007D41DB" w:rsidRPr="009673F5" w:rsidRDefault="007D41DB" w:rsidP="009673F5">
      <w:pPr>
        <w:pStyle w:val="Default"/>
        <w:spacing w:line="360" w:lineRule="auto"/>
        <w:jc w:val="both"/>
        <w:rPr>
          <w:rFonts w:eastAsia="Times New Roman"/>
          <w:lang w:eastAsia="pt-BR"/>
        </w:rPr>
      </w:pPr>
      <w:r w:rsidRPr="009673F5">
        <w:rPr>
          <w:b/>
        </w:rPr>
        <w:t>Palavras – Chave:</w:t>
      </w:r>
      <w:r w:rsidRPr="009673F5">
        <w:rPr>
          <w:rFonts w:eastAsia="Times New Roman"/>
          <w:lang w:eastAsia="pt-BR"/>
        </w:rPr>
        <w:t xml:space="preserve"> docência;</w:t>
      </w:r>
      <w:r w:rsidR="00D74AFB" w:rsidRPr="009673F5">
        <w:rPr>
          <w:rFonts w:eastAsia="Times New Roman"/>
          <w:lang w:eastAsia="pt-BR"/>
        </w:rPr>
        <w:t xml:space="preserve"> ensino; </w:t>
      </w:r>
      <w:r w:rsidRPr="009673F5">
        <w:rPr>
          <w:rFonts w:eastAsia="Times New Roman"/>
          <w:lang w:eastAsia="pt-BR"/>
        </w:rPr>
        <w:t>monitor.</w:t>
      </w:r>
    </w:p>
    <w:p w:rsidR="007D41DB" w:rsidRPr="009673F5" w:rsidRDefault="007D41DB" w:rsidP="009673F5">
      <w:pPr>
        <w:pStyle w:val="Default"/>
        <w:spacing w:line="360" w:lineRule="auto"/>
        <w:jc w:val="both"/>
        <w:rPr>
          <w:rFonts w:eastAsia="Times New Roman"/>
          <w:lang w:eastAsia="pt-BR"/>
        </w:rPr>
      </w:pPr>
    </w:p>
    <w:p w:rsidR="007D41DB" w:rsidRPr="009673F5" w:rsidRDefault="007D41DB" w:rsidP="009673F5">
      <w:pPr>
        <w:pStyle w:val="Default"/>
        <w:spacing w:line="360" w:lineRule="auto"/>
        <w:jc w:val="both"/>
        <w:rPr>
          <w:rFonts w:eastAsia="Times New Roman"/>
          <w:b/>
          <w:lang w:eastAsia="pt-BR"/>
        </w:rPr>
      </w:pPr>
      <w:r w:rsidRPr="009673F5">
        <w:rPr>
          <w:rFonts w:eastAsia="Times New Roman"/>
          <w:b/>
          <w:lang w:eastAsia="pt-BR"/>
        </w:rPr>
        <w:t>Introdução</w:t>
      </w:r>
    </w:p>
    <w:p w:rsidR="00D74AFB" w:rsidRPr="009673F5" w:rsidRDefault="00D74AFB" w:rsidP="009673F5">
      <w:pPr>
        <w:spacing w:after="0" w:line="360" w:lineRule="auto"/>
        <w:ind w:firstLine="567"/>
        <w:jc w:val="both"/>
        <w:rPr>
          <w:rFonts w:ascii="Times New Roman" w:hAnsi="Times New Roman" w:cs="Times New Roman"/>
          <w:sz w:val="24"/>
          <w:szCs w:val="24"/>
        </w:rPr>
      </w:pPr>
      <w:r w:rsidRPr="009673F5">
        <w:rPr>
          <w:rFonts w:ascii="Times New Roman" w:hAnsi="Times New Roman" w:cs="Times New Roman"/>
          <w:sz w:val="24"/>
          <w:szCs w:val="24"/>
        </w:rPr>
        <w:t xml:space="preserve">A monitoria de Disciplina Cadeias Produtivas II – </w:t>
      </w:r>
      <w:proofErr w:type="gramStart"/>
      <w:r w:rsidRPr="009673F5">
        <w:rPr>
          <w:rFonts w:ascii="Times New Roman" w:hAnsi="Times New Roman" w:cs="Times New Roman"/>
          <w:sz w:val="24"/>
          <w:szCs w:val="24"/>
        </w:rPr>
        <w:t>Bovinos, Ovinos</w:t>
      </w:r>
      <w:proofErr w:type="gramEnd"/>
      <w:r w:rsidRPr="009673F5">
        <w:rPr>
          <w:rFonts w:ascii="Times New Roman" w:hAnsi="Times New Roman" w:cs="Times New Roman"/>
          <w:sz w:val="24"/>
          <w:szCs w:val="24"/>
        </w:rPr>
        <w:t xml:space="preserve"> e Caprinos, que é componente curricular obrigatório do Curso de Bacharelado em Agroindústria, busca através da interação entre docente e discente monitor colaborar no ensino da produção, criação e manejo dos animais das espécies bovina, ovina e caprina. </w:t>
      </w:r>
    </w:p>
    <w:p w:rsidR="007D41DB" w:rsidRPr="009673F5" w:rsidRDefault="00D74AFB" w:rsidP="009673F5">
      <w:pPr>
        <w:spacing w:after="0" w:line="360" w:lineRule="auto"/>
        <w:ind w:firstLine="567"/>
        <w:jc w:val="both"/>
        <w:rPr>
          <w:rFonts w:ascii="Times New Roman" w:hAnsi="Times New Roman" w:cs="Times New Roman"/>
          <w:sz w:val="24"/>
          <w:szCs w:val="24"/>
        </w:rPr>
      </w:pPr>
      <w:r w:rsidRPr="009673F5">
        <w:rPr>
          <w:rFonts w:ascii="Times New Roman" w:hAnsi="Times New Roman" w:cs="Times New Roman"/>
          <w:sz w:val="24"/>
          <w:szCs w:val="24"/>
        </w:rPr>
        <w:t xml:space="preserve">A disciplina de Cadeias Produtivas II – </w:t>
      </w:r>
      <w:proofErr w:type="gramStart"/>
      <w:r w:rsidRPr="009673F5">
        <w:rPr>
          <w:rFonts w:ascii="Times New Roman" w:hAnsi="Times New Roman" w:cs="Times New Roman"/>
          <w:sz w:val="24"/>
          <w:szCs w:val="24"/>
        </w:rPr>
        <w:t>Bovinos, Ovinos</w:t>
      </w:r>
      <w:proofErr w:type="gramEnd"/>
      <w:r w:rsidRPr="009673F5">
        <w:rPr>
          <w:rFonts w:ascii="Times New Roman" w:hAnsi="Times New Roman" w:cs="Times New Roman"/>
          <w:sz w:val="24"/>
          <w:szCs w:val="24"/>
        </w:rPr>
        <w:t xml:space="preserve"> e Caprinos é ministrada no segundo período do curso, </w:t>
      </w:r>
      <w:r w:rsidR="007D41DB" w:rsidRPr="009673F5">
        <w:rPr>
          <w:rFonts w:ascii="Times New Roman" w:hAnsi="Times New Roman" w:cs="Times New Roman"/>
          <w:sz w:val="24"/>
          <w:szCs w:val="24"/>
        </w:rPr>
        <w:t xml:space="preserve">com carga horária de 60 horas, </w:t>
      </w:r>
      <w:r w:rsidRPr="009673F5">
        <w:rPr>
          <w:rFonts w:ascii="Times New Roman" w:hAnsi="Times New Roman" w:cs="Times New Roman"/>
          <w:sz w:val="24"/>
          <w:szCs w:val="24"/>
        </w:rPr>
        <w:t xml:space="preserve">e </w:t>
      </w:r>
      <w:r w:rsidR="007D41DB" w:rsidRPr="009673F5">
        <w:rPr>
          <w:rFonts w:ascii="Times New Roman" w:hAnsi="Times New Roman" w:cs="Times New Roman"/>
          <w:sz w:val="24"/>
          <w:szCs w:val="24"/>
        </w:rPr>
        <w:t xml:space="preserve">contempla </w:t>
      </w:r>
      <w:r w:rsidRPr="009673F5">
        <w:rPr>
          <w:rFonts w:ascii="Times New Roman" w:hAnsi="Times New Roman" w:cs="Times New Roman"/>
          <w:sz w:val="24"/>
          <w:szCs w:val="24"/>
        </w:rPr>
        <w:t>uma ampla visão sobre a cadeia produtiva destas espécies, e aborda, de maneira geral, a alimentação, os sistemas de produção, exterior e raças, manejos sanitário e reprodutivo, melhoramento genético e instalações e ambiências para bovinos de corte e leiteiros, ovinos, caprinos de corte e leiteiros, como também, o manejo de ordenha de vacas e cabras. A disciplina c</w:t>
      </w:r>
      <w:r w:rsidR="007D41DB" w:rsidRPr="009673F5">
        <w:rPr>
          <w:rFonts w:ascii="Times New Roman" w:hAnsi="Times New Roman" w:cs="Times New Roman"/>
          <w:sz w:val="24"/>
          <w:szCs w:val="24"/>
        </w:rPr>
        <w:t>onta com a</w:t>
      </w:r>
      <w:r w:rsidRPr="009673F5">
        <w:rPr>
          <w:rFonts w:ascii="Times New Roman" w:hAnsi="Times New Roman" w:cs="Times New Roman"/>
          <w:sz w:val="24"/>
          <w:szCs w:val="24"/>
        </w:rPr>
        <w:t>ulas teóricas e aulas práticas.</w:t>
      </w:r>
    </w:p>
    <w:p w:rsidR="007D41DB" w:rsidRPr="009673F5" w:rsidRDefault="00D74AFB" w:rsidP="009673F5">
      <w:pPr>
        <w:spacing w:after="0" w:line="360" w:lineRule="auto"/>
        <w:ind w:firstLine="567"/>
        <w:jc w:val="both"/>
        <w:rPr>
          <w:rFonts w:ascii="Times New Roman" w:hAnsi="Times New Roman" w:cs="Times New Roman"/>
          <w:sz w:val="24"/>
          <w:szCs w:val="24"/>
        </w:rPr>
      </w:pPr>
      <w:r w:rsidRPr="009673F5">
        <w:rPr>
          <w:rFonts w:ascii="Times New Roman" w:hAnsi="Times New Roman" w:cs="Times New Roman"/>
          <w:sz w:val="24"/>
          <w:szCs w:val="24"/>
        </w:rPr>
        <w:t>Todavia</w:t>
      </w:r>
      <w:r w:rsidR="00085016" w:rsidRPr="009673F5">
        <w:rPr>
          <w:rFonts w:ascii="Times New Roman" w:hAnsi="Times New Roman" w:cs="Times New Roman"/>
          <w:sz w:val="24"/>
          <w:szCs w:val="24"/>
        </w:rPr>
        <w:t>,</w:t>
      </w:r>
      <w:r w:rsidRPr="009673F5">
        <w:rPr>
          <w:rFonts w:ascii="Times New Roman" w:hAnsi="Times New Roman" w:cs="Times New Roman"/>
          <w:sz w:val="24"/>
          <w:szCs w:val="24"/>
        </w:rPr>
        <w:t xml:space="preserve"> </w:t>
      </w:r>
      <w:r w:rsidR="00085016" w:rsidRPr="009673F5">
        <w:rPr>
          <w:rFonts w:ascii="Times New Roman" w:hAnsi="Times New Roman" w:cs="Times New Roman"/>
          <w:sz w:val="24"/>
          <w:szCs w:val="24"/>
        </w:rPr>
        <w:t xml:space="preserve">o </w:t>
      </w:r>
      <w:r w:rsidRPr="009673F5">
        <w:rPr>
          <w:rFonts w:ascii="Times New Roman" w:hAnsi="Times New Roman" w:cs="Times New Roman"/>
          <w:sz w:val="24"/>
          <w:szCs w:val="24"/>
        </w:rPr>
        <w:t>conteúdo da disciplina</w:t>
      </w:r>
      <w:r w:rsidR="00085016" w:rsidRPr="009673F5">
        <w:rPr>
          <w:rFonts w:ascii="Times New Roman" w:hAnsi="Times New Roman" w:cs="Times New Roman"/>
          <w:sz w:val="24"/>
          <w:szCs w:val="24"/>
        </w:rPr>
        <w:t>, apesar de abrangente,</w:t>
      </w:r>
      <w:r w:rsidRPr="009673F5">
        <w:rPr>
          <w:rFonts w:ascii="Times New Roman" w:hAnsi="Times New Roman" w:cs="Times New Roman"/>
          <w:sz w:val="24"/>
          <w:szCs w:val="24"/>
        </w:rPr>
        <w:t xml:space="preserve"> não é o </w:t>
      </w:r>
      <w:r w:rsidR="00085016" w:rsidRPr="009673F5">
        <w:rPr>
          <w:rFonts w:ascii="Times New Roman" w:hAnsi="Times New Roman" w:cs="Times New Roman"/>
          <w:sz w:val="24"/>
          <w:szCs w:val="24"/>
        </w:rPr>
        <w:t xml:space="preserve">único motivador da existência do programa de monitoria nesta disciplina. Há que considerar as palavras do educador Paulo Freire: “É que </w:t>
      </w:r>
      <w:r w:rsidR="007D41DB" w:rsidRPr="009673F5">
        <w:rPr>
          <w:rFonts w:ascii="Times New Roman" w:hAnsi="Times New Roman" w:cs="Times New Roman"/>
          <w:sz w:val="24"/>
          <w:szCs w:val="24"/>
        </w:rPr>
        <w:t>o processo de aprender, em que historicamente descobrimos que era possível ensinar como tarefa não apenas embutida no aprender, mais perfilada em si, com relação a aprender, é um processo que pode deflagrar no aprendiz uma curiosidade crescente, que po</w:t>
      </w:r>
      <w:r w:rsidR="00085016" w:rsidRPr="009673F5">
        <w:rPr>
          <w:rFonts w:ascii="Times New Roman" w:hAnsi="Times New Roman" w:cs="Times New Roman"/>
          <w:sz w:val="24"/>
          <w:szCs w:val="24"/>
        </w:rPr>
        <w:t>de torná-lo mais e mais criador</w:t>
      </w:r>
      <w:r w:rsidR="007D41DB" w:rsidRPr="009673F5">
        <w:rPr>
          <w:rFonts w:ascii="Times New Roman" w:hAnsi="Times New Roman" w:cs="Times New Roman"/>
          <w:sz w:val="24"/>
          <w:szCs w:val="24"/>
        </w:rPr>
        <w:t>” (FREIRE, 2007</w:t>
      </w:r>
      <w:r w:rsidR="00085016" w:rsidRPr="009673F5">
        <w:rPr>
          <w:rFonts w:ascii="Times New Roman" w:hAnsi="Times New Roman" w:cs="Times New Roman"/>
          <w:sz w:val="24"/>
          <w:szCs w:val="24"/>
        </w:rPr>
        <w:t>), o que torna importante a atividade desenvolvida por monitores, de aprender através do ensino, seja esta aprendizagem pela revisão do conteúdo outrora aprendido em sala de aula, seja pela aprendizagem de novos conteúdos, ou pela prática da docência e desenvolvimento de vivência em grupo.</w:t>
      </w:r>
    </w:p>
    <w:p w:rsidR="00D74AFB" w:rsidRPr="009673F5" w:rsidRDefault="00D74AFB" w:rsidP="009673F5">
      <w:pPr>
        <w:spacing w:after="0" w:line="360" w:lineRule="auto"/>
        <w:ind w:firstLine="567"/>
        <w:jc w:val="both"/>
        <w:rPr>
          <w:rFonts w:ascii="Times New Roman" w:hAnsi="Times New Roman" w:cs="Times New Roman"/>
          <w:sz w:val="24"/>
          <w:szCs w:val="24"/>
        </w:rPr>
      </w:pPr>
      <w:r w:rsidRPr="009673F5">
        <w:rPr>
          <w:rFonts w:ascii="Times New Roman" w:hAnsi="Times New Roman" w:cs="Times New Roman"/>
          <w:sz w:val="24"/>
          <w:szCs w:val="24"/>
        </w:rPr>
        <w:lastRenderedPageBreak/>
        <w:t xml:space="preserve">Como </w:t>
      </w:r>
      <w:r w:rsidR="00085016" w:rsidRPr="009673F5">
        <w:rPr>
          <w:rFonts w:ascii="Times New Roman" w:hAnsi="Times New Roman" w:cs="Times New Roman"/>
          <w:sz w:val="24"/>
          <w:szCs w:val="24"/>
        </w:rPr>
        <w:t xml:space="preserve">disciplina </w:t>
      </w:r>
      <w:r w:rsidRPr="009673F5">
        <w:rPr>
          <w:rFonts w:ascii="Times New Roman" w:hAnsi="Times New Roman" w:cs="Times New Roman"/>
          <w:sz w:val="24"/>
          <w:szCs w:val="24"/>
        </w:rPr>
        <w:t xml:space="preserve">é ofertada </w:t>
      </w:r>
      <w:r w:rsidR="00085016" w:rsidRPr="009673F5">
        <w:rPr>
          <w:rFonts w:ascii="Times New Roman" w:hAnsi="Times New Roman" w:cs="Times New Roman"/>
          <w:sz w:val="24"/>
          <w:szCs w:val="24"/>
        </w:rPr>
        <w:t>semestralmente</w:t>
      </w:r>
      <w:r w:rsidRPr="009673F5">
        <w:rPr>
          <w:rFonts w:ascii="Times New Roman" w:hAnsi="Times New Roman" w:cs="Times New Roman"/>
          <w:sz w:val="24"/>
          <w:szCs w:val="24"/>
        </w:rPr>
        <w:t xml:space="preserve"> </w:t>
      </w:r>
      <w:r w:rsidR="00085016" w:rsidRPr="009673F5">
        <w:rPr>
          <w:rFonts w:ascii="Times New Roman" w:hAnsi="Times New Roman" w:cs="Times New Roman"/>
          <w:sz w:val="24"/>
          <w:szCs w:val="24"/>
        </w:rPr>
        <w:t xml:space="preserve">seu </w:t>
      </w:r>
      <w:r w:rsidRPr="009673F5">
        <w:rPr>
          <w:rFonts w:ascii="Times New Roman" w:hAnsi="Times New Roman" w:cs="Times New Roman"/>
          <w:sz w:val="24"/>
          <w:szCs w:val="24"/>
        </w:rPr>
        <w:t>plano de ação foi desenvolvido por dois monitores, um bolsista e um voluntário, os quais participaram juntamente com o professor-orientador no planejamento de aulas, expositivas e práticas, na confecção de material didático e na apresentação de aulas teóricas ministradas pelo monitor sob a supervisão do orientador.</w:t>
      </w:r>
    </w:p>
    <w:p w:rsidR="007D41DB" w:rsidRPr="009673F5" w:rsidRDefault="007D41DB" w:rsidP="009673F5">
      <w:pPr>
        <w:spacing w:after="0" w:line="360" w:lineRule="auto"/>
        <w:ind w:firstLine="567"/>
        <w:jc w:val="both"/>
        <w:rPr>
          <w:rFonts w:ascii="Times New Roman" w:hAnsi="Times New Roman" w:cs="Times New Roman"/>
          <w:sz w:val="24"/>
          <w:szCs w:val="24"/>
        </w:rPr>
      </w:pPr>
    </w:p>
    <w:p w:rsidR="007D41DB" w:rsidRPr="009673F5" w:rsidRDefault="007D41DB" w:rsidP="009673F5">
      <w:pPr>
        <w:pStyle w:val="Default"/>
        <w:spacing w:line="360" w:lineRule="auto"/>
        <w:jc w:val="both"/>
        <w:rPr>
          <w:b/>
        </w:rPr>
      </w:pPr>
      <w:r w:rsidRPr="009673F5">
        <w:rPr>
          <w:b/>
        </w:rPr>
        <w:t>Metodologia</w:t>
      </w:r>
    </w:p>
    <w:p w:rsidR="007D41DB" w:rsidRPr="009673F5" w:rsidRDefault="007D41DB" w:rsidP="009673F5">
      <w:pPr>
        <w:pStyle w:val="Default"/>
        <w:spacing w:line="360" w:lineRule="auto"/>
        <w:ind w:firstLine="567"/>
        <w:jc w:val="both"/>
      </w:pPr>
      <w:r w:rsidRPr="009673F5">
        <w:t xml:space="preserve">O projeto de monitoria realizou-se de duas maneiras, a primeira relacionada diretamente ao professor-orientador, com o objetivo de auxiliar o planejamento e a execução das atividades junto aos alunos da disciplina de </w:t>
      </w:r>
      <w:r w:rsidR="00085016" w:rsidRPr="009673F5">
        <w:t xml:space="preserve">Cadeias Produtivas II – </w:t>
      </w:r>
      <w:proofErr w:type="gramStart"/>
      <w:r w:rsidR="00085016" w:rsidRPr="009673F5">
        <w:t>Bovinos, Ovinos</w:t>
      </w:r>
      <w:proofErr w:type="gramEnd"/>
      <w:r w:rsidR="00085016" w:rsidRPr="009673F5">
        <w:t xml:space="preserve"> e Caprinos</w:t>
      </w:r>
      <w:r w:rsidRPr="009673F5">
        <w:t>, e a segunda com o trabalho do</w:t>
      </w:r>
      <w:r w:rsidR="00085016" w:rsidRPr="009673F5">
        <w:t>s</w:t>
      </w:r>
      <w:r w:rsidRPr="009673F5">
        <w:t xml:space="preserve"> monitor</w:t>
      </w:r>
      <w:r w:rsidR="00085016" w:rsidRPr="009673F5">
        <w:t>es</w:t>
      </w:r>
      <w:r w:rsidRPr="009673F5">
        <w:t xml:space="preserve"> junto aos alunos da disciplina, tendo como intenção auxiliar os discentes (ao quais precisam de monitoria ou então encaminhados pelo professor-orientador) no esclarecimento de dúvidas sobre o conteúdo da disciplina, conforme horários pré-estabelecidos, além de auxílio em atividades desenvolvidas pelo professor-orientador em sala de aula e também no setor de Bovinocultura</w:t>
      </w:r>
      <w:r w:rsidR="00085016" w:rsidRPr="009673F5">
        <w:t xml:space="preserve"> e no setor de Caprinovinocultura</w:t>
      </w:r>
      <w:r w:rsidRPr="009673F5">
        <w:t xml:space="preserve"> do CCHSA.</w:t>
      </w:r>
    </w:p>
    <w:p w:rsidR="007D41DB" w:rsidRPr="009673F5" w:rsidRDefault="007D41DB" w:rsidP="009673F5">
      <w:pPr>
        <w:pStyle w:val="Default"/>
        <w:spacing w:line="360" w:lineRule="auto"/>
        <w:ind w:firstLine="567"/>
        <w:jc w:val="both"/>
      </w:pPr>
      <w:r w:rsidRPr="009673F5">
        <w:t>Também foi confeccionado material de apoio para esta disciplina pelo</w:t>
      </w:r>
      <w:r w:rsidR="00BD3156" w:rsidRPr="009673F5">
        <w:t>s</w:t>
      </w:r>
      <w:r w:rsidRPr="009673F5">
        <w:t xml:space="preserve"> monitor</w:t>
      </w:r>
      <w:r w:rsidR="00BD3156" w:rsidRPr="009673F5">
        <w:t>es</w:t>
      </w:r>
      <w:r w:rsidRPr="009673F5">
        <w:t>, sob a supervisão do professor-orientador.</w:t>
      </w:r>
    </w:p>
    <w:p w:rsidR="007D41DB" w:rsidRPr="009673F5" w:rsidRDefault="007D41DB" w:rsidP="009673F5">
      <w:pPr>
        <w:pStyle w:val="Default"/>
        <w:spacing w:line="360" w:lineRule="auto"/>
        <w:ind w:firstLine="567"/>
        <w:jc w:val="both"/>
      </w:pPr>
      <w:r w:rsidRPr="009673F5">
        <w:t xml:space="preserve">Na execução das aulas práticas, além do preparo dos animais previamente à chegada dos alunos ao </w:t>
      </w:r>
      <w:r w:rsidR="00085016" w:rsidRPr="009673F5">
        <w:t>setor de Bovinocultura e no setor de Caprinovinocultura</w:t>
      </w:r>
      <w:r w:rsidRPr="009673F5">
        <w:t>, também havia a colaboração do</w:t>
      </w:r>
      <w:r w:rsidR="00085016" w:rsidRPr="009673F5">
        <w:t>s</w:t>
      </w:r>
      <w:r w:rsidRPr="009673F5">
        <w:t xml:space="preserve"> monitor</w:t>
      </w:r>
      <w:r w:rsidR="00085016" w:rsidRPr="009673F5">
        <w:t>es</w:t>
      </w:r>
      <w:r w:rsidRPr="009673F5">
        <w:t xml:space="preserve"> durante o desenvolvimento destas aulas.</w:t>
      </w:r>
    </w:p>
    <w:p w:rsidR="007D41DB" w:rsidRPr="009673F5" w:rsidRDefault="007D41DB" w:rsidP="009673F5">
      <w:pPr>
        <w:pStyle w:val="Default"/>
        <w:spacing w:line="360" w:lineRule="auto"/>
        <w:ind w:firstLine="567"/>
        <w:jc w:val="both"/>
      </w:pPr>
      <w:r w:rsidRPr="009673F5">
        <w:t>A avaliação do trabalho de monitoria era realizada tanto por encontros semanais entre professor-orientador e monitor</w:t>
      </w:r>
      <w:r w:rsidR="00085016" w:rsidRPr="009673F5">
        <w:t>es</w:t>
      </w:r>
      <w:r w:rsidRPr="009673F5">
        <w:t xml:space="preserve"> como por questionamento do professor-orientador a respeito do desempenho deste monitor aos alunos matriculados na disciplina.</w:t>
      </w:r>
    </w:p>
    <w:p w:rsidR="007D41DB" w:rsidRPr="009673F5" w:rsidRDefault="007D41DB" w:rsidP="009673F5">
      <w:pPr>
        <w:spacing w:after="0" w:line="360" w:lineRule="auto"/>
        <w:ind w:firstLine="567"/>
        <w:jc w:val="both"/>
        <w:rPr>
          <w:rFonts w:ascii="Times New Roman" w:hAnsi="Times New Roman" w:cs="Times New Roman"/>
          <w:sz w:val="24"/>
          <w:szCs w:val="24"/>
        </w:rPr>
      </w:pPr>
    </w:p>
    <w:p w:rsidR="007D41DB" w:rsidRPr="009673F5" w:rsidRDefault="007D41DB" w:rsidP="009673F5">
      <w:pPr>
        <w:spacing w:after="0" w:line="360" w:lineRule="auto"/>
        <w:jc w:val="both"/>
        <w:rPr>
          <w:rFonts w:ascii="Times New Roman" w:hAnsi="Times New Roman" w:cs="Times New Roman"/>
          <w:b/>
          <w:sz w:val="24"/>
          <w:szCs w:val="24"/>
        </w:rPr>
      </w:pPr>
      <w:r w:rsidRPr="009673F5">
        <w:rPr>
          <w:rFonts w:ascii="Times New Roman" w:hAnsi="Times New Roman" w:cs="Times New Roman"/>
          <w:b/>
          <w:sz w:val="24"/>
          <w:szCs w:val="24"/>
        </w:rPr>
        <w:t>Resultados</w:t>
      </w:r>
    </w:p>
    <w:p w:rsidR="007D41DB" w:rsidRPr="009673F5" w:rsidRDefault="007D41DB" w:rsidP="009673F5">
      <w:pPr>
        <w:spacing w:after="0" w:line="360" w:lineRule="auto"/>
        <w:ind w:firstLine="567"/>
        <w:jc w:val="both"/>
        <w:rPr>
          <w:rFonts w:ascii="Times New Roman" w:hAnsi="Times New Roman" w:cs="Times New Roman"/>
          <w:sz w:val="24"/>
          <w:szCs w:val="24"/>
        </w:rPr>
      </w:pPr>
      <w:r w:rsidRPr="009673F5">
        <w:rPr>
          <w:rFonts w:ascii="Times New Roman" w:hAnsi="Times New Roman" w:cs="Times New Roman"/>
          <w:sz w:val="24"/>
          <w:szCs w:val="24"/>
        </w:rPr>
        <w:t xml:space="preserve">O resultado observado pelo docente orientador da monitoria foi </w:t>
      </w:r>
      <w:proofErr w:type="gramStart"/>
      <w:r w:rsidRPr="009673F5">
        <w:rPr>
          <w:rFonts w:ascii="Times New Roman" w:hAnsi="Times New Roman" w:cs="Times New Roman"/>
          <w:sz w:val="24"/>
          <w:szCs w:val="24"/>
        </w:rPr>
        <w:t>a</w:t>
      </w:r>
      <w:proofErr w:type="gramEnd"/>
      <w:r w:rsidRPr="009673F5">
        <w:rPr>
          <w:rFonts w:ascii="Times New Roman" w:hAnsi="Times New Roman" w:cs="Times New Roman"/>
          <w:sz w:val="24"/>
          <w:szCs w:val="24"/>
        </w:rPr>
        <w:t xml:space="preserve"> melhora nas notas e diminuição de reprovação na disciplina, além do maior interesse dos alunos pela busca no aprofundamento dos conteúdos da disciplina</w:t>
      </w:r>
      <w:r w:rsidR="00337AC4" w:rsidRPr="009673F5">
        <w:rPr>
          <w:rFonts w:ascii="Times New Roman" w:hAnsi="Times New Roman" w:cs="Times New Roman"/>
          <w:sz w:val="24"/>
          <w:szCs w:val="24"/>
        </w:rPr>
        <w:t xml:space="preserve"> de Cadeias Produtivas II – Bovinos, Ovinos e Caprinos</w:t>
      </w:r>
      <w:r w:rsidRPr="009673F5">
        <w:rPr>
          <w:rFonts w:ascii="Times New Roman" w:hAnsi="Times New Roman" w:cs="Times New Roman"/>
          <w:sz w:val="24"/>
          <w:szCs w:val="24"/>
        </w:rPr>
        <w:t>.</w:t>
      </w:r>
    </w:p>
    <w:p w:rsidR="00D74AFB" w:rsidRPr="009673F5" w:rsidRDefault="00D74AFB" w:rsidP="009673F5">
      <w:pPr>
        <w:spacing w:after="0" w:line="360" w:lineRule="auto"/>
        <w:ind w:firstLine="567"/>
        <w:jc w:val="both"/>
        <w:rPr>
          <w:rFonts w:ascii="Times New Roman" w:hAnsi="Times New Roman" w:cs="Times New Roman"/>
          <w:sz w:val="24"/>
          <w:szCs w:val="24"/>
        </w:rPr>
      </w:pPr>
      <w:r w:rsidRPr="009673F5">
        <w:rPr>
          <w:rFonts w:ascii="Times New Roman" w:hAnsi="Times New Roman" w:cs="Times New Roman"/>
          <w:sz w:val="24"/>
          <w:szCs w:val="24"/>
        </w:rPr>
        <w:lastRenderedPageBreak/>
        <w:t>A enorme relevância da monitoria nesta disciplina foi, entre outras, a de permitir ao</w:t>
      </w:r>
      <w:r w:rsidR="00085016" w:rsidRPr="009673F5">
        <w:rPr>
          <w:rFonts w:ascii="Times New Roman" w:hAnsi="Times New Roman" w:cs="Times New Roman"/>
          <w:sz w:val="24"/>
          <w:szCs w:val="24"/>
        </w:rPr>
        <w:t>s</w:t>
      </w:r>
      <w:r w:rsidRPr="009673F5">
        <w:rPr>
          <w:rFonts w:ascii="Times New Roman" w:hAnsi="Times New Roman" w:cs="Times New Roman"/>
          <w:sz w:val="24"/>
          <w:szCs w:val="24"/>
        </w:rPr>
        <w:t xml:space="preserve"> discente</w:t>
      </w:r>
      <w:r w:rsidR="00085016" w:rsidRPr="009673F5">
        <w:rPr>
          <w:rFonts w:ascii="Times New Roman" w:hAnsi="Times New Roman" w:cs="Times New Roman"/>
          <w:sz w:val="24"/>
          <w:szCs w:val="24"/>
        </w:rPr>
        <w:t>s</w:t>
      </w:r>
      <w:r w:rsidRPr="009673F5">
        <w:rPr>
          <w:rFonts w:ascii="Times New Roman" w:hAnsi="Times New Roman" w:cs="Times New Roman"/>
          <w:sz w:val="24"/>
          <w:szCs w:val="24"/>
        </w:rPr>
        <w:t xml:space="preserve"> monitor</w:t>
      </w:r>
      <w:r w:rsidR="00085016" w:rsidRPr="009673F5">
        <w:rPr>
          <w:rFonts w:ascii="Times New Roman" w:hAnsi="Times New Roman" w:cs="Times New Roman"/>
          <w:sz w:val="24"/>
          <w:szCs w:val="24"/>
        </w:rPr>
        <w:t>es</w:t>
      </w:r>
      <w:r w:rsidRPr="009673F5">
        <w:rPr>
          <w:rFonts w:ascii="Times New Roman" w:hAnsi="Times New Roman" w:cs="Times New Roman"/>
          <w:sz w:val="24"/>
          <w:szCs w:val="24"/>
        </w:rPr>
        <w:t xml:space="preserve"> a possibilidade de resgatar conhecimentos prévios adquiridos na disciplina, proporcionar aprendizagem e iniciar a experiência da docência, além do contato com as responsabilidades e obrigações de bolsista, redigindo relatórios e participando de eventos como o ENID, preparando-se também para futuras situações de apresentação pública.</w:t>
      </w:r>
    </w:p>
    <w:p w:rsidR="007D41DB" w:rsidRPr="009673F5" w:rsidRDefault="007D41DB" w:rsidP="009673F5">
      <w:pPr>
        <w:spacing w:after="0" w:line="360" w:lineRule="auto"/>
        <w:jc w:val="both"/>
        <w:rPr>
          <w:rFonts w:ascii="Times New Roman" w:hAnsi="Times New Roman" w:cs="Times New Roman"/>
          <w:sz w:val="24"/>
          <w:szCs w:val="24"/>
        </w:rPr>
      </w:pPr>
    </w:p>
    <w:p w:rsidR="007D41DB" w:rsidRPr="009673F5" w:rsidRDefault="007D41DB" w:rsidP="009673F5">
      <w:pPr>
        <w:spacing w:after="0" w:line="360" w:lineRule="auto"/>
        <w:jc w:val="both"/>
        <w:rPr>
          <w:rFonts w:ascii="Times New Roman" w:hAnsi="Times New Roman" w:cs="Times New Roman"/>
          <w:b/>
          <w:sz w:val="24"/>
          <w:szCs w:val="24"/>
        </w:rPr>
      </w:pPr>
      <w:r w:rsidRPr="009673F5">
        <w:rPr>
          <w:rFonts w:ascii="Times New Roman" w:hAnsi="Times New Roman" w:cs="Times New Roman"/>
          <w:b/>
          <w:sz w:val="24"/>
          <w:szCs w:val="24"/>
        </w:rPr>
        <w:t>Considerações Finais</w:t>
      </w:r>
    </w:p>
    <w:p w:rsidR="00085016" w:rsidRPr="009673F5" w:rsidRDefault="007D41DB" w:rsidP="009673F5">
      <w:pPr>
        <w:pStyle w:val="Default"/>
        <w:spacing w:line="360" w:lineRule="auto"/>
        <w:ind w:firstLine="567"/>
        <w:jc w:val="both"/>
        <w:rPr>
          <w:rFonts w:eastAsia="Times New Roman"/>
          <w:lang w:eastAsia="pt-BR"/>
        </w:rPr>
      </w:pPr>
      <w:r w:rsidRPr="009673F5">
        <w:rPr>
          <w:rFonts w:eastAsia="Times New Roman"/>
          <w:lang w:eastAsia="pt-BR"/>
        </w:rPr>
        <w:t>Pode-se concluir que houve maior interesse por parte dos alunos pela disciplina e maior eficiência no ensino por parte do programa de monitoria</w:t>
      </w:r>
      <w:r w:rsidR="00085016" w:rsidRPr="009673F5">
        <w:rPr>
          <w:rFonts w:eastAsia="Times New Roman"/>
          <w:lang w:eastAsia="pt-BR"/>
        </w:rPr>
        <w:t xml:space="preserve"> na disciplina de</w:t>
      </w:r>
      <w:r w:rsidR="00337AC4" w:rsidRPr="009673F5">
        <w:rPr>
          <w:rFonts w:eastAsia="Times New Roman"/>
          <w:lang w:eastAsia="pt-BR"/>
        </w:rPr>
        <w:t xml:space="preserve"> </w:t>
      </w:r>
      <w:r w:rsidR="00337AC4" w:rsidRPr="009673F5">
        <w:t xml:space="preserve">Cadeias Produtivas II – </w:t>
      </w:r>
      <w:proofErr w:type="gramStart"/>
      <w:r w:rsidR="00337AC4" w:rsidRPr="009673F5">
        <w:t>Bovinos, Ovinos</w:t>
      </w:r>
      <w:proofErr w:type="gramEnd"/>
      <w:r w:rsidR="00337AC4" w:rsidRPr="009673F5">
        <w:t xml:space="preserve"> e Caprinos.</w:t>
      </w:r>
    </w:p>
    <w:p w:rsidR="007D41DB" w:rsidRPr="009673F5" w:rsidRDefault="007D41DB" w:rsidP="009673F5">
      <w:pPr>
        <w:pStyle w:val="Default"/>
        <w:spacing w:line="360" w:lineRule="auto"/>
        <w:ind w:firstLine="567"/>
        <w:jc w:val="both"/>
        <w:rPr>
          <w:rFonts w:eastAsia="Times New Roman"/>
          <w:lang w:eastAsia="pt-BR"/>
        </w:rPr>
      </w:pPr>
      <w:r w:rsidRPr="009673F5">
        <w:rPr>
          <w:rFonts w:eastAsia="Times New Roman"/>
          <w:lang w:eastAsia="pt-BR"/>
        </w:rPr>
        <w:t>O trabalho da monitoria foi positivo para os alunos matriculados na disciplina, para o professor-orientador e, especialmente, para o</w:t>
      </w:r>
      <w:r w:rsidR="00337AC4" w:rsidRPr="009673F5">
        <w:rPr>
          <w:rFonts w:eastAsia="Times New Roman"/>
          <w:lang w:eastAsia="pt-BR"/>
        </w:rPr>
        <w:t>s</w:t>
      </w:r>
      <w:r w:rsidRPr="009673F5">
        <w:rPr>
          <w:rFonts w:eastAsia="Times New Roman"/>
          <w:lang w:eastAsia="pt-BR"/>
        </w:rPr>
        <w:t xml:space="preserve"> monitor</w:t>
      </w:r>
      <w:r w:rsidR="00337AC4" w:rsidRPr="009673F5">
        <w:rPr>
          <w:rFonts w:eastAsia="Times New Roman"/>
          <w:lang w:eastAsia="pt-BR"/>
        </w:rPr>
        <w:t>es, pois, além de contribuir para despertar no monitor a vocação pela docência e formação didática também permitiu a socialização do saber acadêmico</w:t>
      </w:r>
      <w:r w:rsidRPr="009673F5">
        <w:rPr>
          <w:rFonts w:eastAsia="Times New Roman"/>
          <w:lang w:eastAsia="pt-BR"/>
        </w:rPr>
        <w:t xml:space="preserve">. </w:t>
      </w:r>
    </w:p>
    <w:p w:rsidR="007D41DB" w:rsidRPr="009673F5" w:rsidRDefault="007D41DB" w:rsidP="009673F5">
      <w:pPr>
        <w:spacing w:after="0" w:line="360" w:lineRule="auto"/>
        <w:ind w:firstLine="567"/>
        <w:jc w:val="both"/>
        <w:rPr>
          <w:rFonts w:ascii="Times New Roman" w:hAnsi="Times New Roman" w:cs="Times New Roman"/>
          <w:b/>
          <w:sz w:val="24"/>
          <w:szCs w:val="24"/>
        </w:rPr>
      </w:pPr>
    </w:p>
    <w:p w:rsidR="007D41DB" w:rsidRPr="009673F5" w:rsidRDefault="007D41DB" w:rsidP="009673F5">
      <w:pPr>
        <w:pStyle w:val="Default"/>
        <w:spacing w:line="360" w:lineRule="auto"/>
        <w:jc w:val="both"/>
        <w:rPr>
          <w:rFonts w:eastAsia="Times New Roman"/>
          <w:b/>
          <w:lang w:eastAsia="pt-BR"/>
        </w:rPr>
      </w:pPr>
      <w:r w:rsidRPr="009673F5">
        <w:rPr>
          <w:rFonts w:eastAsia="Times New Roman"/>
          <w:b/>
          <w:lang w:eastAsia="pt-BR"/>
        </w:rPr>
        <w:t xml:space="preserve">Referências Bibliográficas </w:t>
      </w:r>
    </w:p>
    <w:p w:rsidR="00EB02A1" w:rsidRPr="009673F5" w:rsidRDefault="007D41DB" w:rsidP="009673F5">
      <w:pPr>
        <w:spacing w:line="360" w:lineRule="auto"/>
        <w:jc w:val="both"/>
        <w:rPr>
          <w:rFonts w:ascii="Times New Roman" w:hAnsi="Times New Roman" w:cs="Times New Roman"/>
          <w:sz w:val="24"/>
          <w:szCs w:val="24"/>
        </w:rPr>
      </w:pPr>
      <w:r w:rsidRPr="009673F5">
        <w:rPr>
          <w:rFonts w:ascii="Times New Roman" w:hAnsi="Times New Roman" w:cs="Times New Roman"/>
          <w:sz w:val="24"/>
          <w:szCs w:val="24"/>
        </w:rPr>
        <w:t xml:space="preserve">FREIRE, P. </w:t>
      </w:r>
      <w:r w:rsidRPr="009673F5">
        <w:rPr>
          <w:rFonts w:ascii="Times New Roman" w:hAnsi="Times New Roman" w:cs="Times New Roman"/>
          <w:b/>
          <w:sz w:val="24"/>
          <w:szCs w:val="24"/>
        </w:rPr>
        <w:t>Pedagogia da Autonomia</w:t>
      </w:r>
      <w:r w:rsidRPr="009673F5">
        <w:rPr>
          <w:rFonts w:ascii="Times New Roman" w:hAnsi="Times New Roman" w:cs="Times New Roman"/>
          <w:sz w:val="24"/>
          <w:szCs w:val="24"/>
        </w:rPr>
        <w:t>: Saberes necessários à prática educativa. 35ª ed.; São Paulo: Paz e Terra, 2007.</w:t>
      </w:r>
    </w:p>
    <w:p w:rsidR="009673F5" w:rsidRPr="009673F5" w:rsidRDefault="009673F5" w:rsidP="009673F5">
      <w:pPr>
        <w:spacing w:line="360" w:lineRule="auto"/>
        <w:jc w:val="both"/>
        <w:rPr>
          <w:rFonts w:ascii="Times New Roman" w:hAnsi="Times New Roman" w:cs="Times New Roman"/>
          <w:sz w:val="24"/>
          <w:szCs w:val="24"/>
        </w:rPr>
      </w:pPr>
    </w:p>
    <w:sectPr w:rsidR="009673F5" w:rsidRPr="009673F5" w:rsidSect="00F45EF0">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D7" w:rsidRDefault="006A41D7" w:rsidP="00F45EF0">
      <w:pPr>
        <w:spacing w:after="0" w:line="240" w:lineRule="auto"/>
      </w:pPr>
      <w:r>
        <w:separator/>
      </w:r>
    </w:p>
  </w:endnote>
  <w:endnote w:type="continuationSeparator" w:id="0">
    <w:p w:rsidR="006A41D7" w:rsidRDefault="006A41D7" w:rsidP="00F4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60037"/>
      <w:docPartObj>
        <w:docPartGallery w:val="Page Numbers (Bottom of Page)"/>
        <w:docPartUnique/>
      </w:docPartObj>
    </w:sdtPr>
    <w:sdtEndPr/>
    <w:sdtContent>
      <w:p w:rsidR="00F45EF0" w:rsidRDefault="00F45EF0">
        <w:pPr>
          <w:pStyle w:val="Rodap"/>
          <w:jc w:val="center"/>
        </w:pPr>
        <w:r>
          <w:fldChar w:fldCharType="begin"/>
        </w:r>
        <w:r>
          <w:instrText>PAGE   \* MERGEFORMAT</w:instrText>
        </w:r>
        <w:r>
          <w:fldChar w:fldCharType="separate"/>
        </w:r>
        <w:r w:rsidR="00673A04">
          <w:rPr>
            <w:noProof/>
          </w:rPr>
          <w:t>4</w:t>
        </w:r>
        <w:r>
          <w:fldChar w:fldCharType="end"/>
        </w:r>
      </w:p>
    </w:sdtContent>
  </w:sdt>
  <w:p w:rsidR="00F45EF0" w:rsidRDefault="00F45E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D7" w:rsidRDefault="006A41D7" w:rsidP="00F45EF0">
      <w:pPr>
        <w:spacing w:after="0" w:line="240" w:lineRule="auto"/>
      </w:pPr>
      <w:r>
        <w:separator/>
      </w:r>
    </w:p>
  </w:footnote>
  <w:footnote w:type="continuationSeparator" w:id="0">
    <w:p w:rsidR="006A41D7" w:rsidRDefault="006A41D7" w:rsidP="00F45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DB"/>
    <w:rsid w:val="00085016"/>
    <w:rsid w:val="00144620"/>
    <w:rsid w:val="00337AC4"/>
    <w:rsid w:val="00673A04"/>
    <w:rsid w:val="006A41D7"/>
    <w:rsid w:val="007D41DB"/>
    <w:rsid w:val="009673F5"/>
    <w:rsid w:val="00B05504"/>
    <w:rsid w:val="00BD3156"/>
    <w:rsid w:val="00D74AFB"/>
    <w:rsid w:val="00EB02A1"/>
    <w:rsid w:val="00EF6F6A"/>
    <w:rsid w:val="00F45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DB"/>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D41DB"/>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abealho">
    <w:name w:val="header"/>
    <w:basedOn w:val="Normal"/>
    <w:link w:val="CabealhoChar"/>
    <w:uiPriority w:val="99"/>
    <w:unhideWhenUsed/>
    <w:rsid w:val="00F45EF0"/>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F45EF0"/>
    <w:rPr>
      <w:lang w:val="pt-BR"/>
    </w:rPr>
  </w:style>
  <w:style w:type="paragraph" w:styleId="Rodap">
    <w:name w:val="footer"/>
    <w:basedOn w:val="Normal"/>
    <w:link w:val="RodapChar"/>
    <w:uiPriority w:val="99"/>
    <w:unhideWhenUsed/>
    <w:rsid w:val="00F45EF0"/>
    <w:pPr>
      <w:tabs>
        <w:tab w:val="center" w:pos="4419"/>
        <w:tab w:val="right" w:pos="8838"/>
      </w:tabs>
      <w:spacing w:after="0" w:line="240" w:lineRule="auto"/>
    </w:pPr>
  </w:style>
  <w:style w:type="character" w:customStyle="1" w:styleId="RodapChar">
    <w:name w:val="Rodapé Char"/>
    <w:basedOn w:val="Fontepargpadro"/>
    <w:link w:val="Rodap"/>
    <w:uiPriority w:val="99"/>
    <w:rsid w:val="00F45EF0"/>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DB"/>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D41DB"/>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abealho">
    <w:name w:val="header"/>
    <w:basedOn w:val="Normal"/>
    <w:link w:val="CabealhoChar"/>
    <w:uiPriority w:val="99"/>
    <w:unhideWhenUsed/>
    <w:rsid w:val="00F45EF0"/>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F45EF0"/>
    <w:rPr>
      <w:lang w:val="pt-BR"/>
    </w:rPr>
  </w:style>
  <w:style w:type="paragraph" w:styleId="Rodap">
    <w:name w:val="footer"/>
    <w:basedOn w:val="Normal"/>
    <w:link w:val="RodapChar"/>
    <w:uiPriority w:val="99"/>
    <w:unhideWhenUsed/>
    <w:rsid w:val="00F45EF0"/>
    <w:pPr>
      <w:tabs>
        <w:tab w:val="center" w:pos="4419"/>
        <w:tab w:val="right" w:pos="8838"/>
      </w:tabs>
      <w:spacing w:after="0" w:line="240" w:lineRule="auto"/>
    </w:pPr>
  </w:style>
  <w:style w:type="character" w:customStyle="1" w:styleId="RodapChar">
    <w:name w:val="Rodapé Char"/>
    <w:basedOn w:val="Fontepargpadro"/>
    <w:link w:val="Rodap"/>
    <w:uiPriority w:val="99"/>
    <w:rsid w:val="00F45EF0"/>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6200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dc:creator>
  <cp:lastModifiedBy>Ana Patricia Almeida Bezerra</cp:lastModifiedBy>
  <cp:revision>2</cp:revision>
  <dcterms:created xsi:type="dcterms:W3CDTF">2013-10-29T23:57:00Z</dcterms:created>
  <dcterms:modified xsi:type="dcterms:W3CDTF">2013-10-29T23:57:00Z</dcterms:modified>
</cp:coreProperties>
</file>